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D2012" w:rsidRPr="004C761B" w:rsidRDefault="006D2012" w:rsidP="006D2012">
      <w:pPr>
        <w:spacing w:line="276" w:lineRule="auto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</w:rPr>
        <w:t>Δευτέρα</w:t>
      </w:r>
      <w:r w:rsidRPr="004C761B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01</w:t>
      </w:r>
      <w:r w:rsidRPr="00B90170">
        <w:rPr>
          <w:rFonts w:ascii="Calibri" w:hAnsi="Calibri" w:cs="Calibri"/>
          <w:b/>
        </w:rPr>
        <w:t xml:space="preserve"> – 0</w:t>
      </w:r>
      <w:r>
        <w:rPr>
          <w:rFonts w:ascii="Calibri" w:hAnsi="Calibri" w:cs="Calibri"/>
          <w:b/>
        </w:rPr>
        <w:t>4</w:t>
      </w:r>
      <w:r w:rsidRPr="00B90170">
        <w:rPr>
          <w:rFonts w:ascii="Calibri" w:hAnsi="Calibri" w:cs="Calibri"/>
          <w:b/>
        </w:rPr>
        <w:t xml:space="preserve"> – 2019</w:t>
      </w:r>
      <w:r w:rsidRPr="004C761B">
        <w:rPr>
          <w:rFonts w:ascii="Calibri" w:hAnsi="Calibri" w:cs="Calibri"/>
        </w:rPr>
        <w:t xml:space="preserve"> έως και Παρασκευή </w:t>
      </w:r>
      <w:r>
        <w:rPr>
          <w:rFonts w:ascii="Calibri" w:hAnsi="Calibri" w:cs="Calibri"/>
          <w:b/>
        </w:rPr>
        <w:t>05</w:t>
      </w:r>
      <w:r w:rsidRPr="00B9017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04</w:t>
      </w:r>
      <w:r w:rsidRPr="00B90170">
        <w:rPr>
          <w:rFonts w:ascii="Calibri" w:hAnsi="Calibri" w:cs="Calibri"/>
          <w:b/>
        </w:rPr>
        <w:t xml:space="preserve"> – 2019</w:t>
      </w:r>
      <w:r w:rsidRPr="004C761B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6D2012" w:rsidRPr="004C761B" w:rsidRDefault="006D2012" w:rsidP="006D2012">
      <w:pPr>
        <w:spacing w:line="276" w:lineRule="auto"/>
        <w:jc w:val="both"/>
        <w:rPr>
          <w:rFonts w:ascii="Calibri" w:hAnsi="Calibri" w:cs="Calibri"/>
        </w:rPr>
      </w:pPr>
    </w:p>
    <w:p w:rsidR="006D2012" w:rsidRPr="006D2012" w:rsidRDefault="006D2012" w:rsidP="006D2012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6D2012">
        <w:rPr>
          <w:rFonts w:ascii="Calibri" w:hAnsi="Calibri" w:cs="Calibri"/>
          <w:b/>
          <w:u w:val="single"/>
        </w:rPr>
        <w:t>Δημοτική Κοινότητα Κω</w:t>
      </w:r>
    </w:p>
    <w:p w:rsidR="006D2012" w:rsidRPr="004C761B" w:rsidRDefault="006D2012" w:rsidP="006D2012">
      <w:pPr>
        <w:pStyle w:val="a7"/>
        <w:numPr>
          <w:ilvl w:val="0"/>
          <w:numId w:val="35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Συντήρηση-επισκευές πεζοδρομίων.</w:t>
      </w:r>
    </w:p>
    <w:p w:rsidR="006D2012" w:rsidRPr="004C761B" w:rsidRDefault="006D2012" w:rsidP="006D2012">
      <w:pPr>
        <w:pStyle w:val="a7"/>
        <w:numPr>
          <w:ilvl w:val="0"/>
          <w:numId w:val="35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Αποκατάσταση βλαβών στο δίκτυο ηλεκτροφωτισμού.</w:t>
      </w:r>
    </w:p>
    <w:p w:rsidR="006D2012" w:rsidRPr="004C761B" w:rsidRDefault="006D2012" w:rsidP="006D2012">
      <w:pPr>
        <w:pStyle w:val="a7"/>
        <w:numPr>
          <w:ilvl w:val="0"/>
          <w:numId w:val="35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Αγροτική οδοποιία.</w:t>
      </w:r>
    </w:p>
    <w:p w:rsidR="006D2012" w:rsidRPr="004C761B" w:rsidRDefault="006D2012" w:rsidP="006D2012">
      <w:pPr>
        <w:pStyle w:val="a7"/>
        <w:numPr>
          <w:ilvl w:val="0"/>
          <w:numId w:val="35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 xml:space="preserve">Επούλωση </w:t>
      </w:r>
      <w:proofErr w:type="spellStart"/>
      <w:r w:rsidRPr="004C761B">
        <w:rPr>
          <w:rFonts w:ascii="Calibri" w:hAnsi="Calibri" w:cs="Calibri"/>
        </w:rPr>
        <w:t>λακκουβών</w:t>
      </w:r>
      <w:proofErr w:type="spellEnd"/>
      <w:r w:rsidRPr="004C761B">
        <w:rPr>
          <w:rFonts w:ascii="Calibri" w:hAnsi="Calibri" w:cs="Calibri"/>
        </w:rPr>
        <w:t xml:space="preserve"> με ψυχρή άσφαλτο.</w:t>
      </w:r>
    </w:p>
    <w:p w:rsidR="006D2012" w:rsidRPr="004C761B" w:rsidRDefault="006D2012" w:rsidP="006D2012">
      <w:pPr>
        <w:pStyle w:val="a7"/>
        <w:numPr>
          <w:ilvl w:val="0"/>
          <w:numId w:val="35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Συλλογή και μεταφορά απορριμμάτων με μηχανικά μέσα.</w:t>
      </w:r>
    </w:p>
    <w:p w:rsidR="006D2012" w:rsidRPr="004C761B" w:rsidRDefault="006D2012" w:rsidP="006D2012">
      <w:pPr>
        <w:spacing w:line="276" w:lineRule="auto"/>
        <w:jc w:val="both"/>
        <w:rPr>
          <w:rFonts w:ascii="Calibri" w:hAnsi="Calibri" w:cs="Calibri"/>
        </w:rPr>
      </w:pPr>
    </w:p>
    <w:p w:rsidR="006D2012" w:rsidRPr="006D2012" w:rsidRDefault="006D2012" w:rsidP="006D2012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6D201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D2012">
        <w:rPr>
          <w:rFonts w:ascii="Calibri" w:hAnsi="Calibri" w:cs="Calibri"/>
          <w:b/>
          <w:u w:val="single"/>
        </w:rPr>
        <w:t>Πυλίου</w:t>
      </w:r>
      <w:proofErr w:type="spellEnd"/>
    </w:p>
    <w:p w:rsidR="006D2012" w:rsidRPr="00F5005E" w:rsidRDefault="006D2012" w:rsidP="006D2012">
      <w:pPr>
        <w:numPr>
          <w:ilvl w:val="0"/>
          <w:numId w:val="38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Αποψιλώσεις στο Πολιτιστικό Κέντρο και στο Νεκροταφείο Αγίου Γεωργίου.</w:t>
      </w:r>
    </w:p>
    <w:p w:rsidR="006D2012" w:rsidRDefault="006D2012" w:rsidP="006D2012">
      <w:pPr>
        <w:numPr>
          <w:ilvl w:val="0"/>
          <w:numId w:val="38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στο παραλιακό μέτωπο </w:t>
      </w:r>
      <w:proofErr w:type="spellStart"/>
      <w:r>
        <w:rPr>
          <w:rFonts w:ascii="Calibri" w:hAnsi="Calibri" w:cs="Calibri"/>
        </w:rPr>
        <w:t>Μαρμαρίου</w:t>
      </w:r>
      <w:proofErr w:type="spellEnd"/>
      <w:r>
        <w:rPr>
          <w:rFonts w:ascii="Calibri" w:hAnsi="Calibri" w:cs="Calibri"/>
        </w:rPr>
        <w:t>.</w:t>
      </w:r>
    </w:p>
    <w:p w:rsidR="006D2012" w:rsidRPr="004C761B" w:rsidRDefault="006D2012" w:rsidP="006D2012">
      <w:pPr>
        <w:numPr>
          <w:ilvl w:val="0"/>
          <w:numId w:val="38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Αποκομιδή προϊόντων κλάδευσης με μηχανικά μέσα.</w:t>
      </w:r>
    </w:p>
    <w:p w:rsidR="006D2012" w:rsidRPr="004C761B" w:rsidRDefault="006D2012" w:rsidP="006D2012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6D2012" w:rsidRPr="006D2012" w:rsidRDefault="006D2012" w:rsidP="006D2012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6D201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D2012">
        <w:rPr>
          <w:rFonts w:ascii="Calibri" w:hAnsi="Calibri" w:cs="Calibri"/>
          <w:b/>
          <w:u w:val="single"/>
        </w:rPr>
        <w:t>Ασφενδιού</w:t>
      </w:r>
      <w:proofErr w:type="spellEnd"/>
    </w:p>
    <w:p w:rsidR="006D2012" w:rsidRPr="004C761B" w:rsidRDefault="006D2012" w:rsidP="006D2012">
      <w:pPr>
        <w:pStyle w:val="a7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του παραλιακού μετώπου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>
        <w:rPr>
          <w:rFonts w:ascii="Calibri" w:hAnsi="Calibri" w:cs="Calibri"/>
        </w:rPr>
        <w:t>.</w:t>
      </w:r>
    </w:p>
    <w:p w:rsidR="006D2012" w:rsidRPr="004C761B" w:rsidRDefault="006D2012" w:rsidP="006D2012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Ηλεκτρολογικές εργασίες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>
        <w:rPr>
          <w:rFonts w:ascii="Calibri" w:hAnsi="Calibri" w:cs="Calibri"/>
        </w:rPr>
        <w:t>.</w:t>
      </w:r>
    </w:p>
    <w:p w:rsidR="006D2012" w:rsidRDefault="006D2012" w:rsidP="006D2012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Αγροτική οδοποιία στο ορεινό </w:t>
      </w:r>
      <w:proofErr w:type="spellStart"/>
      <w:r>
        <w:rPr>
          <w:rFonts w:ascii="Calibri" w:hAnsi="Calibri" w:cs="Calibri"/>
        </w:rPr>
        <w:t>Ασφενδιού</w:t>
      </w:r>
      <w:proofErr w:type="spellEnd"/>
      <w:r>
        <w:rPr>
          <w:rFonts w:ascii="Calibri" w:hAnsi="Calibri" w:cs="Calibri"/>
        </w:rPr>
        <w:t>.</w:t>
      </w:r>
    </w:p>
    <w:p w:rsidR="006D2012" w:rsidRPr="004C761B" w:rsidRDefault="006D2012" w:rsidP="006D2012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 xml:space="preserve">Αποκομιδή </w:t>
      </w:r>
      <w:proofErr w:type="spellStart"/>
      <w:r w:rsidRPr="004C761B">
        <w:rPr>
          <w:rFonts w:ascii="Calibri" w:hAnsi="Calibri" w:cs="Calibri"/>
        </w:rPr>
        <w:t>βαρέων</w:t>
      </w:r>
      <w:proofErr w:type="spellEnd"/>
      <w:r w:rsidRPr="004C761B">
        <w:rPr>
          <w:rFonts w:ascii="Calibri" w:hAnsi="Calibri" w:cs="Calibri"/>
        </w:rPr>
        <w:t xml:space="preserve"> αντικειμένων.</w:t>
      </w:r>
    </w:p>
    <w:p w:rsidR="006D2012" w:rsidRPr="004C761B" w:rsidRDefault="006D2012" w:rsidP="006D2012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6D2012" w:rsidRPr="006D2012" w:rsidRDefault="006D2012" w:rsidP="006D2012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6D201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D201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6D2012" w:rsidRPr="00CD64CA" w:rsidRDefault="006D2012" w:rsidP="006D2012">
      <w:pPr>
        <w:numPr>
          <w:ilvl w:val="0"/>
          <w:numId w:val="33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στην παραλία και στον οικισμό του </w:t>
      </w:r>
      <w:proofErr w:type="spellStart"/>
      <w:r>
        <w:rPr>
          <w:rFonts w:ascii="Calibri" w:hAnsi="Calibri" w:cs="Calibri"/>
        </w:rPr>
        <w:t>Μαστιχαρίου</w:t>
      </w:r>
      <w:proofErr w:type="spellEnd"/>
      <w:r>
        <w:rPr>
          <w:rFonts w:ascii="Calibri" w:hAnsi="Calibri" w:cs="Calibri"/>
        </w:rPr>
        <w:t>.</w:t>
      </w:r>
    </w:p>
    <w:p w:rsidR="006D2012" w:rsidRPr="00A02E37" w:rsidRDefault="006D2012" w:rsidP="006D2012">
      <w:pPr>
        <w:numPr>
          <w:ilvl w:val="0"/>
          <w:numId w:val="33"/>
        </w:numPr>
        <w:spacing w:line="276" w:lineRule="auto"/>
        <w:jc w:val="both"/>
        <w:rPr>
          <w:rFonts w:ascii="Calibri" w:hAnsi="Calibri"/>
        </w:rPr>
      </w:pPr>
      <w:r w:rsidRPr="00A02E37">
        <w:rPr>
          <w:rFonts w:ascii="Calibri" w:hAnsi="Calibri"/>
        </w:rPr>
        <w:t xml:space="preserve">Αποψιλώσεις και κλαδεύσεις στον οικισμό του </w:t>
      </w:r>
      <w:proofErr w:type="spellStart"/>
      <w:r w:rsidRPr="00A02E37">
        <w:rPr>
          <w:rFonts w:ascii="Calibri" w:hAnsi="Calibri"/>
        </w:rPr>
        <w:t>Μαστιχαρίου</w:t>
      </w:r>
      <w:proofErr w:type="spellEnd"/>
      <w:r w:rsidRPr="00A02E37">
        <w:rPr>
          <w:rFonts w:ascii="Calibri" w:hAnsi="Calibri"/>
        </w:rPr>
        <w:t xml:space="preserve">. </w:t>
      </w:r>
    </w:p>
    <w:p w:rsidR="006D2012" w:rsidRPr="00CD64CA" w:rsidRDefault="006D2012" w:rsidP="006D2012">
      <w:pPr>
        <w:numPr>
          <w:ilvl w:val="0"/>
          <w:numId w:val="33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D64CA">
        <w:rPr>
          <w:rFonts w:ascii="Calibri" w:hAnsi="Calibri" w:cs="Calibri"/>
        </w:rPr>
        <w:t>Αγροτική οδοποιία.</w:t>
      </w:r>
    </w:p>
    <w:p w:rsidR="006D2012" w:rsidRPr="00CD64CA" w:rsidRDefault="006D2012" w:rsidP="006D2012">
      <w:pPr>
        <w:numPr>
          <w:ilvl w:val="0"/>
          <w:numId w:val="33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D64CA">
        <w:rPr>
          <w:rFonts w:ascii="Calibri" w:hAnsi="Calibri" w:cs="Calibri"/>
        </w:rPr>
        <w:t>Αποκαταστάσεις βλαβών στο δημοτικό δίκτυο ηλεκτροφωτισμού.</w:t>
      </w:r>
    </w:p>
    <w:p w:rsidR="006D2012" w:rsidRPr="00CD64CA" w:rsidRDefault="006D2012" w:rsidP="006D2012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CD64CA">
        <w:rPr>
          <w:rFonts w:ascii="Calibri" w:hAnsi="Calibri" w:cs="Calibri"/>
        </w:rPr>
        <w:t>Συλλογή και μεταφορά ογκωδών αντικειμένων.</w:t>
      </w:r>
    </w:p>
    <w:p w:rsidR="006D2012" w:rsidRPr="00CD64CA" w:rsidRDefault="006D2012" w:rsidP="006D2012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6D2012" w:rsidRPr="006D2012" w:rsidRDefault="006D2012" w:rsidP="006D2012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6D201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D2012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6D2012" w:rsidRPr="004C761B" w:rsidRDefault="006D2012" w:rsidP="006D2012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Αντικατάσταση καλωδίου Ηλεκτροφωτισμού για τον Δημοτικό Φωτισμό στην περιοχή «</w:t>
      </w:r>
      <w:proofErr w:type="spellStart"/>
      <w:r w:rsidRPr="004C761B">
        <w:rPr>
          <w:rFonts w:ascii="Calibri" w:hAnsi="Calibri" w:cs="Calibri"/>
        </w:rPr>
        <w:t>Τσουκαλαριά</w:t>
      </w:r>
      <w:proofErr w:type="spellEnd"/>
      <w:r w:rsidRPr="004C761B">
        <w:rPr>
          <w:rFonts w:ascii="Calibri" w:hAnsi="Calibri" w:cs="Calibri"/>
        </w:rPr>
        <w:t>» (</w:t>
      </w:r>
      <w:proofErr w:type="spellStart"/>
      <w:r w:rsidRPr="004C761B">
        <w:rPr>
          <w:rFonts w:ascii="Calibri" w:hAnsi="Calibri" w:cs="Calibri"/>
        </w:rPr>
        <w:t>Ξεν</w:t>
      </w:r>
      <w:proofErr w:type="spellEnd"/>
      <w:r w:rsidRPr="004C761B">
        <w:rPr>
          <w:rFonts w:ascii="Calibri" w:hAnsi="Calibri" w:cs="Calibri"/>
        </w:rPr>
        <w:t>/</w:t>
      </w:r>
      <w:proofErr w:type="spellStart"/>
      <w:r w:rsidRPr="004C761B">
        <w:rPr>
          <w:rFonts w:ascii="Calibri" w:hAnsi="Calibri" w:cs="Calibri"/>
        </w:rPr>
        <w:t>χείο</w:t>
      </w:r>
      <w:proofErr w:type="spellEnd"/>
      <w:r w:rsidRPr="004C761B">
        <w:rPr>
          <w:rFonts w:ascii="Calibri" w:hAnsi="Calibri" w:cs="Calibri"/>
        </w:rPr>
        <w:t xml:space="preserve"> κ. </w:t>
      </w:r>
      <w:proofErr w:type="spellStart"/>
      <w:r w:rsidRPr="004C761B">
        <w:rPr>
          <w:rFonts w:ascii="Calibri" w:hAnsi="Calibri" w:cs="Calibri"/>
        </w:rPr>
        <w:t>Κουλιά</w:t>
      </w:r>
      <w:proofErr w:type="spellEnd"/>
      <w:r w:rsidRPr="004C761B">
        <w:rPr>
          <w:rFonts w:ascii="Calibri" w:hAnsi="Calibri" w:cs="Calibri"/>
        </w:rPr>
        <w:t>).</w:t>
      </w:r>
    </w:p>
    <w:p w:rsidR="006D2012" w:rsidRPr="0046378E" w:rsidRDefault="006D2012" w:rsidP="006D2012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 xml:space="preserve">Καθαρισμοί και κλαδεύσεις </w:t>
      </w:r>
      <w:r>
        <w:rPr>
          <w:rFonts w:ascii="Calibri" w:hAnsi="Calibri" w:cs="Calibri"/>
        </w:rPr>
        <w:t>στην περιοχή «</w:t>
      </w:r>
      <w:proofErr w:type="spellStart"/>
      <w:r>
        <w:rPr>
          <w:rFonts w:ascii="Calibri" w:hAnsi="Calibri" w:cs="Calibri"/>
        </w:rPr>
        <w:t>Κεπέχη</w:t>
      </w:r>
      <w:proofErr w:type="spellEnd"/>
      <w:r>
        <w:rPr>
          <w:rFonts w:ascii="Calibri" w:hAnsi="Calibri" w:cs="Calibri"/>
        </w:rPr>
        <w:t>»</w:t>
      </w:r>
      <w:r w:rsidRPr="0046378E">
        <w:rPr>
          <w:rFonts w:ascii="Calibri" w:hAnsi="Calibri" w:cs="Calibri"/>
        </w:rPr>
        <w:t>.</w:t>
      </w:r>
    </w:p>
    <w:p w:rsidR="006D2012" w:rsidRPr="004C761B" w:rsidRDefault="006D2012" w:rsidP="006D2012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 xml:space="preserve">Καθαρισμός </w:t>
      </w:r>
      <w:r>
        <w:rPr>
          <w:rFonts w:ascii="Calibri" w:hAnsi="Calibri" w:cs="Calibri"/>
        </w:rPr>
        <w:t xml:space="preserve">αγροτικών δρόμων και του </w:t>
      </w:r>
      <w:r w:rsidRPr="004C761B">
        <w:rPr>
          <w:rFonts w:ascii="Calibri" w:hAnsi="Calibri" w:cs="Calibri"/>
        </w:rPr>
        <w:t>οικοπέδου στην περιοχή «Άνεμος».</w:t>
      </w:r>
    </w:p>
    <w:p w:rsidR="006D2012" w:rsidRPr="004C761B" w:rsidRDefault="006D2012" w:rsidP="006D2012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lastRenderedPageBreak/>
        <w:t>Περισυλλογή απορριμμάτων σε καθημερινή βάση.</w:t>
      </w:r>
    </w:p>
    <w:p w:rsidR="006D2012" w:rsidRDefault="006D2012" w:rsidP="006D2012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Συλλογή και μεταφορά ογκ</w:t>
      </w:r>
      <w:r>
        <w:rPr>
          <w:rFonts w:ascii="Calibri" w:hAnsi="Calibri" w:cs="Calibri"/>
        </w:rPr>
        <w:t>ωδών αντικειμένων.</w:t>
      </w:r>
    </w:p>
    <w:p w:rsidR="006D2012" w:rsidRDefault="006D2012" w:rsidP="006D2012">
      <w:pPr>
        <w:spacing w:line="276" w:lineRule="auto"/>
        <w:jc w:val="both"/>
        <w:rPr>
          <w:rFonts w:ascii="Calibri" w:hAnsi="Calibri" w:cs="Calibri"/>
        </w:rPr>
      </w:pPr>
    </w:p>
    <w:p w:rsidR="006D2012" w:rsidRPr="00D966A3" w:rsidRDefault="006D2012" w:rsidP="00D966A3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D966A3">
        <w:rPr>
          <w:rFonts w:ascii="Calibri" w:hAnsi="Calibri" w:cs="Calibri"/>
          <w:b/>
          <w:u w:val="single"/>
        </w:rPr>
        <w:t>Δημοτική Κοινότητα Κεφάλου</w:t>
      </w:r>
    </w:p>
    <w:p w:rsidR="006D2012" w:rsidRPr="004C761B" w:rsidRDefault="006D2012" w:rsidP="00D966A3">
      <w:pPr>
        <w:numPr>
          <w:ilvl w:val="0"/>
          <w:numId w:val="3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Αποκατάσταση και συντήρηση δικτύων ύδρευσης και αποχέτευσης.</w:t>
      </w:r>
    </w:p>
    <w:p w:rsidR="006D2012" w:rsidRDefault="006D2012" w:rsidP="00D966A3">
      <w:pPr>
        <w:numPr>
          <w:ilvl w:val="0"/>
          <w:numId w:val="3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4C761B">
        <w:rPr>
          <w:rFonts w:ascii="Calibri" w:hAnsi="Calibri" w:cs="Calibri"/>
        </w:rPr>
        <w:t>Καθαριότητα εντός οικισμού.</w:t>
      </w:r>
    </w:p>
    <w:p w:rsidR="006D2012" w:rsidRPr="004C761B" w:rsidRDefault="006D2012" w:rsidP="00D966A3">
      <w:pPr>
        <w:numPr>
          <w:ilvl w:val="0"/>
          <w:numId w:val="3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οδοποιία.</w:t>
      </w:r>
    </w:p>
    <w:p w:rsidR="006D2012" w:rsidRPr="004C761B" w:rsidRDefault="006D2012" w:rsidP="00D966A3">
      <w:pPr>
        <w:numPr>
          <w:ilvl w:val="0"/>
          <w:numId w:val="3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με άσφαλτο</w:t>
      </w:r>
      <w:r w:rsidRPr="004C761B">
        <w:rPr>
          <w:rFonts w:ascii="Calibri" w:hAnsi="Calibri" w:cs="Calibri"/>
        </w:rPr>
        <w:t>.</w:t>
      </w:r>
    </w:p>
    <w:p w:rsidR="00EE4444" w:rsidRDefault="00EE4444" w:rsidP="006D2012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D2012" w:rsidRDefault="006D2012" w:rsidP="006D2012">
      <w:pPr>
        <w:spacing w:line="276" w:lineRule="auto"/>
        <w:jc w:val="center"/>
        <w:rPr>
          <w:rFonts w:ascii="Calibri" w:hAnsi="Calibri" w:cs="Calibri"/>
          <w:b/>
          <w:bCs/>
          <w:smallCaps/>
          <w:sz w:val="28"/>
        </w:rPr>
      </w:pPr>
      <w:r>
        <w:rPr>
          <w:rFonts w:ascii="Calibri" w:hAnsi="Calibri" w:cs="Calibri"/>
          <w:b/>
          <w:bCs/>
          <w:smallCaps/>
          <w:sz w:val="28"/>
        </w:rPr>
        <w:t>ΕΡΓΑΣΙΕΣ ΤΜΗΜΑΤΟΣ ΠΡΑΣΙΝΟΥ</w:t>
      </w:r>
    </w:p>
    <w:p w:rsidR="006D2012" w:rsidRDefault="006D2012" w:rsidP="006D2012">
      <w:pPr>
        <w:spacing w:line="276" w:lineRule="auto"/>
        <w:jc w:val="center"/>
        <w:rPr>
          <w:rFonts w:ascii="Calibri" w:hAnsi="Calibri" w:cs="Calibri"/>
          <w:b/>
          <w:bCs/>
          <w:smallCaps/>
          <w:sz w:val="28"/>
        </w:rPr>
      </w:pP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ΚΛΑΔΕΥΣΗ ΕΠΙ ΟΔΟΥ ΚΑΡΑ</w:t>
      </w:r>
      <w:r w:rsidR="00D966A3">
        <w:rPr>
          <w:rFonts w:asciiTheme="minorHAnsi" w:hAnsiTheme="minorHAnsi" w:cstheme="minorHAnsi"/>
          <w:b/>
          <w:bCs/>
        </w:rPr>
        <w:t>Ϊ</w:t>
      </w:r>
      <w:r w:rsidRPr="006D2012">
        <w:rPr>
          <w:rFonts w:asciiTheme="minorHAnsi" w:hAnsiTheme="minorHAnsi" w:cstheme="minorHAnsi"/>
          <w:b/>
          <w:bCs/>
        </w:rPr>
        <w:t>ΣΚΑΚΗ ΑΠ</w:t>
      </w:r>
      <w:r w:rsidR="00D966A3">
        <w:rPr>
          <w:rFonts w:asciiTheme="minorHAnsi" w:hAnsiTheme="minorHAnsi" w:cstheme="minorHAnsi"/>
          <w:b/>
          <w:bCs/>
        </w:rPr>
        <w:t>Ο</w:t>
      </w:r>
      <w:r w:rsidRPr="006D2012">
        <w:rPr>
          <w:rFonts w:asciiTheme="minorHAnsi" w:hAnsiTheme="minorHAnsi" w:cstheme="minorHAnsi"/>
          <w:b/>
          <w:bCs/>
        </w:rPr>
        <w:t xml:space="preserve"> ΟΔΟ ΠΑΠΑΘΕΟΦΑΝΟΥΣ ΕΩΣ ΟΔΟ Σ.ΟΙΚΟΝΟΜΟΥ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</w:t>
      </w:r>
      <w:r w:rsidR="00E46470">
        <w:rPr>
          <w:rFonts w:asciiTheme="minorHAnsi" w:hAnsiTheme="minorHAnsi" w:cstheme="minorHAnsi"/>
          <w:b/>
          <w:bCs/>
        </w:rPr>
        <w:t>Λ</w:t>
      </w:r>
      <w:r w:rsidRPr="006D2012">
        <w:rPr>
          <w:rFonts w:asciiTheme="minorHAnsi" w:hAnsiTheme="minorHAnsi" w:cstheme="minorHAnsi"/>
          <w:b/>
          <w:bCs/>
        </w:rPr>
        <w:t>ΑΔΕΥΣΗ ΚΑΙ ΚΑΘΑΡΙΣΜΟΣ ΠΛΑΤΕΙΑΣ ΚΑΖΕΡΜΑ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ΚΛΑΔΕΥΣΗ ΕΠΙ ΟΔΟΥ ΑΣΤΥΠΑΛΑΙΑΣ ΚΑΙ ΟΔΟΥ ΞΕΝΟΦΩΝΤΟΣ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ΚΟΠΗ ΧΟΡΤΩΝ ΕΠΙ ΑΜΠΑΒΡΗ ΕΩΣ ΔΕΥΑΚ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ΚΟΠΗ ΧΟΡΤΩΝ ΚΑΙ ΚΑΘΑΡΙΣΜΟΣ ΠΑΡΤΕΡΙΩΝ ΣΤΗ ΘΕΣΗ ΒΑΛΤΙΚΗ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ΚΛΑΔΕΥΣΗ ΚΑΙ ΚΑΘΑΡΙΣΜΟΣ ΒΡΕΦΙΚΟΥ ΣΤΑΘΜΟΥ ΑΒΕΡΩΦ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ΚΛΑΔΕΥΣΗ ΚΑΙ ΚΑΘΑΡΙΣΜΟΣ ΠΑΙΔΙΚΗ ΧΑΡΑ ΠΑΣΣΑΝΙΚΟΛΑΚΗ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ΚΑΘΑΡΙΣΜΟΣ ΕΒΡΑΙΚΗΣ ΣΥΝΑΓΩΓΗΣ</w:t>
      </w:r>
    </w:p>
    <w:p w:rsidR="006D2012" w:rsidRPr="006D2012" w:rsidRDefault="006D2012" w:rsidP="00D966A3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6D2012">
        <w:rPr>
          <w:rFonts w:asciiTheme="minorHAnsi" w:hAnsiTheme="minorHAnsi" w:cstheme="minorHAnsi"/>
          <w:b/>
          <w:bCs/>
        </w:rPr>
        <w:t>ΚΟΠΗ</w:t>
      </w:r>
      <w:r w:rsidR="00D966A3">
        <w:rPr>
          <w:rFonts w:asciiTheme="minorHAnsi" w:hAnsiTheme="minorHAnsi" w:cstheme="minorHAnsi"/>
          <w:b/>
          <w:bCs/>
        </w:rPr>
        <w:t xml:space="preserve"> </w:t>
      </w:r>
      <w:r w:rsidRPr="006D2012">
        <w:rPr>
          <w:rFonts w:asciiTheme="minorHAnsi" w:hAnsiTheme="minorHAnsi" w:cstheme="minorHAnsi"/>
          <w:b/>
          <w:bCs/>
        </w:rPr>
        <w:t>ΧΟΡΤΩΝ ΠΑΡΚΙΝΓΚ ΑΜΠΑΒΡΗ</w:t>
      </w:r>
      <w:bookmarkStart w:id="0" w:name="_GoBack"/>
      <w:bookmarkEnd w:id="0"/>
    </w:p>
    <w:p w:rsidR="006D2012" w:rsidRDefault="006D2012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D2012" w:rsidRDefault="006D2012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69" w:rsidRDefault="00474469" w:rsidP="0034192E">
      <w:r>
        <w:separator/>
      </w:r>
    </w:p>
  </w:endnote>
  <w:endnote w:type="continuationSeparator" w:id="0">
    <w:p w:rsidR="00474469" w:rsidRDefault="0047446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69" w:rsidRDefault="00474469" w:rsidP="0034192E">
      <w:r>
        <w:separator/>
      </w:r>
    </w:p>
  </w:footnote>
  <w:footnote w:type="continuationSeparator" w:id="0">
    <w:p w:rsidR="00474469" w:rsidRDefault="0047446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ED0"/>
    <w:multiLevelType w:val="hybridMultilevel"/>
    <w:tmpl w:val="2942172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B74BF"/>
    <w:multiLevelType w:val="hybridMultilevel"/>
    <w:tmpl w:val="0B422BF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609"/>
    <w:multiLevelType w:val="hybridMultilevel"/>
    <w:tmpl w:val="1E7E0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D464AEC"/>
    <w:multiLevelType w:val="hybridMultilevel"/>
    <w:tmpl w:val="15E08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C2A2B"/>
    <w:multiLevelType w:val="hybridMultilevel"/>
    <w:tmpl w:val="FD74C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1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3E3671"/>
    <w:multiLevelType w:val="hybridMultilevel"/>
    <w:tmpl w:val="B3043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7"/>
  </w:num>
  <w:num w:numId="4">
    <w:abstractNumId w:val="29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26"/>
  </w:num>
  <w:num w:numId="10">
    <w:abstractNumId w:val="16"/>
  </w:num>
  <w:num w:numId="11">
    <w:abstractNumId w:val="34"/>
  </w:num>
  <w:num w:numId="12">
    <w:abstractNumId w:val="30"/>
  </w:num>
  <w:num w:numId="13">
    <w:abstractNumId w:val="7"/>
  </w:num>
  <w:num w:numId="14">
    <w:abstractNumId w:val="22"/>
  </w:num>
  <w:num w:numId="15">
    <w:abstractNumId w:val="11"/>
  </w:num>
  <w:num w:numId="16">
    <w:abstractNumId w:val="10"/>
  </w:num>
  <w:num w:numId="17">
    <w:abstractNumId w:val="19"/>
  </w:num>
  <w:num w:numId="18">
    <w:abstractNumId w:val="14"/>
  </w:num>
  <w:num w:numId="19">
    <w:abstractNumId w:val="17"/>
  </w:num>
  <w:num w:numId="20">
    <w:abstractNumId w:val="31"/>
  </w:num>
  <w:num w:numId="21">
    <w:abstractNumId w:val="23"/>
  </w:num>
  <w:num w:numId="22">
    <w:abstractNumId w:val="8"/>
  </w:num>
  <w:num w:numId="23">
    <w:abstractNumId w:val="36"/>
  </w:num>
  <w:num w:numId="24">
    <w:abstractNumId w:val="6"/>
  </w:num>
  <w:num w:numId="25">
    <w:abstractNumId w:val="18"/>
  </w:num>
  <w:num w:numId="26">
    <w:abstractNumId w:val="9"/>
  </w:num>
  <w:num w:numId="27">
    <w:abstractNumId w:val="32"/>
  </w:num>
  <w:num w:numId="28">
    <w:abstractNumId w:val="1"/>
  </w:num>
  <w:num w:numId="29">
    <w:abstractNumId w:val="33"/>
  </w:num>
  <w:num w:numId="30">
    <w:abstractNumId w:val="15"/>
  </w:num>
  <w:num w:numId="31">
    <w:abstractNumId w:val="24"/>
  </w:num>
  <w:num w:numId="32">
    <w:abstractNumId w:val="27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5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446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D2012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966A3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46470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A8CC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85A3AB-CDB2-457C-8C39-E14C704ADFE9}"/>
</file>

<file path=customXml/itemProps2.xml><?xml version="1.0" encoding="utf-8"?>
<ds:datastoreItem xmlns:ds="http://schemas.openxmlformats.org/officeDocument/2006/customXml" ds:itemID="{314E5DE7-DA5D-481F-8799-D6B29E4A353C}"/>
</file>

<file path=customXml/itemProps3.xml><?xml version="1.0" encoding="utf-8"?>
<ds:datastoreItem xmlns:ds="http://schemas.openxmlformats.org/officeDocument/2006/customXml" ds:itemID="{A50DA972-807F-4793-BB11-030A64C49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2019-04-01T09:36:00Z</dcterms:created>
  <dcterms:modified xsi:type="dcterms:W3CDTF">2019-04-01T10:19:00Z</dcterms:modified>
</cp:coreProperties>
</file>